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87D05CE" wp14:paraId="68F4D486" wp14:textId="332DE135">
      <w:pPr>
        <w:spacing w:after="0"/>
        <w:ind w:left="0" w:firstLine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7D05CE" w:rsidR="3B903CE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CA"/>
        </w:rPr>
        <w:t xml:space="preserve">Agencies must: </w:t>
      </w:r>
    </w:p>
    <w:p xmlns:wp14="http://schemas.microsoft.com/office/word/2010/wordml" w:rsidP="787D05CE" wp14:paraId="32E8F995" wp14:textId="0088B28F">
      <w:pPr>
        <w:pStyle w:val="ListParagraph"/>
        <w:numPr>
          <w:ilvl w:val="0"/>
          <w:numId w:val="1"/>
        </w:numPr>
        <w:spacing w:before="0"/>
        <w:ind w:left="714" w:hanging="357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7D05CE" w:rsidR="3B903CE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Co-develop (with Nations) a child and community well-being plan to submit to ISC by June 2025 covering until March 2029</w:t>
      </w:r>
    </w:p>
    <w:p xmlns:wp14="http://schemas.microsoft.com/office/word/2010/wordml" w:rsidP="787D05CE" wp14:paraId="168A9E78" wp14:textId="5F8C8D5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7D05CE" w:rsidR="3B903CE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Create a second plan at least 90 days before the expiry of the first</w:t>
      </w:r>
    </w:p>
    <w:p xmlns:wp14="http://schemas.microsoft.com/office/word/2010/wordml" w:rsidP="787D05CE" wp14:paraId="04BF826A" wp14:textId="646CF1A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7D05CE" w:rsidR="3B903CE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Collect data based on Measuring to Thrive</w:t>
      </w:r>
    </w:p>
    <w:p xmlns:wp14="http://schemas.microsoft.com/office/word/2010/wordml" w:rsidP="787D05CE" wp14:paraId="65CE16B1" wp14:textId="394A88FE">
      <w:pPr>
        <w:ind w:left="720" w:firstLine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787D05CE" wp14:paraId="04E8A635" wp14:textId="4E9375B5">
      <w:pPr>
        <w:spacing w:after="0"/>
        <w:ind w:left="0" w:firstLine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7D05CE" w:rsidR="3B903CE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CA"/>
        </w:rPr>
        <w:t xml:space="preserve">The Plan must include: </w:t>
      </w:r>
    </w:p>
    <w:p xmlns:wp14="http://schemas.microsoft.com/office/word/2010/wordml" w:rsidP="787D05CE" wp14:paraId="741D4953" wp14:textId="0BC60040">
      <w:pPr>
        <w:pStyle w:val="ListParagraph"/>
        <w:numPr>
          <w:ilvl w:val="0"/>
          <w:numId w:val="2"/>
        </w:numPr>
        <w:spacing w:before="0"/>
        <w:ind w:left="714" w:hanging="357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7D05CE" w:rsidR="3B903CE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 xml:space="preserve">Baseline, Emergency, and Prevention funding activities undertaken and associated expenses </w:t>
      </w:r>
    </w:p>
    <w:p xmlns:wp14="http://schemas.microsoft.com/office/word/2010/wordml" w:rsidP="787D05CE" wp14:paraId="1E63566B" wp14:textId="7376BAD2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7D05CE" w:rsidR="3B903CE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Multi-year financial forecasts (incl. intentions for unexpended funds)</w:t>
      </w:r>
    </w:p>
    <w:p xmlns:wp14="http://schemas.microsoft.com/office/word/2010/wordml" w:rsidP="787D05CE" wp14:paraId="1EC27719" wp14:textId="43615072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7D05CE" w:rsidR="3B903CE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Plans to meet performance targets as set by Nations</w:t>
      </w:r>
    </w:p>
    <w:p xmlns:wp14="http://schemas.microsoft.com/office/word/2010/wordml" w:rsidP="787D05CE" wp14:paraId="61292C0A" wp14:textId="658307E6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7D05CE" w:rsidR="3B903CE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Risk management strategies</w:t>
      </w:r>
    </w:p>
    <w:p xmlns:wp14="http://schemas.microsoft.com/office/word/2010/wordml" w:rsidP="787D05CE" wp14:paraId="7F18DAA2" wp14:textId="31AEB255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7D05CE" w:rsidR="3B903CE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Reporting provisions, (incl. forecast post-majority clients)</w:t>
      </w:r>
    </w:p>
    <w:p xmlns:wp14="http://schemas.microsoft.com/office/word/2010/wordml" w:rsidP="787D05CE" wp14:paraId="3550F823" wp14:textId="61A0D1FD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7D05CE" w:rsidR="3B903CE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Information sharing mechanisms, to help Nations deliver the services they are responsible for</w:t>
      </w:r>
    </w:p>
    <w:p xmlns:wp14="http://schemas.microsoft.com/office/word/2010/wordml" w:rsidP="787D05CE" wp14:paraId="61F5A307" wp14:textId="4F337FE1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7D05CE" w:rsidR="3B903CE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Mechanisms to recognize and respect Nations’ delivery of Post-Majority services</w:t>
      </w:r>
    </w:p>
    <w:p xmlns:wp14="http://schemas.microsoft.com/office/word/2010/wordml" w:rsidP="787D05CE" wp14:paraId="48E6738F" wp14:textId="6B482513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7D05CE" w:rsidR="3B903CE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 xml:space="preserve">Mechanisms to recognize and respect Nations’ delivery of FN Representative Services </w:t>
      </w:r>
    </w:p>
    <w:p xmlns:wp14="http://schemas.microsoft.com/office/word/2010/wordml" w:rsidP="787D05CE" wp14:paraId="08E49A92" wp14:textId="5EDE7FFE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7D05CE" w:rsidR="3B903CE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An integrated approach to the delivery of Prevention (clarity of roles between Agency and Nation)</w:t>
      </w:r>
    </w:p>
    <w:p xmlns:wp14="http://schemas.microsoft.com/office/word/2010/wordml" w:rsidP="787D05CE" wp14:paraId="0F8AA056" wp14:textId="60A91B50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7D05CE" w:rsidR="3B903CE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Consideration for the complimentary roles of Nations and their Agencies</w:t>
      </w:r>
    </w:p>
    <w:p xmlns:wp14="http://schemas.microsoft.com/office/word/2010/wordml" w:rsidP="787D05CE" wp14:paraId="143F007E" wp14:textId="7F3EE072">
      <w:pPr>
        <w:ind w:left="720" w:firstLine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787D05CE" wp14:paraId="34BEE5C5" wp14:textId="1E59C4D4">
      <w:pPr>
        <w:spacing w:before="0" w:after="0"/>
        <w:ind w:left="0" w:firstLine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7D05CE" w:rsidR="3B903CE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CA"/>
        </w:rPr>
        <w:t>Canada will</w:t>
      </w:r>
      <w:r w:rsidRPr="787D05CE" w:rsidR="3B903CE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 xml:space="preserve">: </w:t>
      </w:r>
    </w:p>
    <w:p xmlns:wp14="http://schemas.microsoft.com/office/word/2010/wordml" w:rsidP="787D05CE" wp14:paraId="7659501B" wp14:textId="0BD93221">
      <w:pPr>
        <w:pStyle w:val="ListParagraph"/>
        <w:numPr>
          <w:ilvl w:val="0"/>
          <w:numId w:val="3"/>
        </w:numPr>
        <w:spacing w:before="0"/>
        <w:ind w:left="714" w:hanging="357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7D05CE" w:rsidR="3B903CE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 xml:space="preserve">Pass on any reports from a Nation to the Agency expressing concerns with the </w:t>
      </w:r>
      <w:r w:rsidRPr="787D05CE" w:rsidR="3B903CE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Agencies’ compliance with the Plan.</w:t>
      </w:r>
    </w:p>
    <w:p xmlns:wp14="http://schemas.microsoft.com/office/word/2010/wordml" w:rsidP="787D05CE" wp14:paraId="1FC94DD7" wp14:textId="3070CE84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7D05CE" w:rsidR="3B903CE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Consider appropriate responses, up to and including agency audits</w:t>
      </w:r>
    </w:p>
    <w:p xmlns:wp14="http://schemas.microsoft.com/office/word/2010/wordml" w:rsidP="787D05CE" wp14:paraId="7994A7B5" wp14:textId="3536B52C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7D05CE" w:rsidR="3B903CE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“take any actions available” to ensure Agency compliance with meeting the Plan creation deadlines</w:t>
      </w:r>
    </w:p>
    <w:p xmlns:wp14="http://schemas.microsoft.com/office/word/2010/wordml" w:rsidP="787D05CE" wp14:paraId="5B7E5187" wp14:textId="70054B3E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7D05CE" w:rsidR="3B903CE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Report annually to Nations on Agency compliance</w:t>
      </w:r>
    </w:p>
    <w:p xmlns:wp14="http://schemas.microsoft.com/office/word/2010/wordml" w:rsidP="787D05CE" wp14:paraId="6291A0E3" wp14:textId="2E155AC5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7D05CE" w:rsidR="3B903CE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Report on agency compliance at a Nations request</w:t>
      </w:r>
    </w:p>
    <w:p xmlns:wp14="http://schemas.microsoft.com/office/word/2010/wordml" w:rsidP="787D05CE" wp14:paraId="30FEC301" wp14:textId="7ABB9DE6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7D05CE" w:rsidR="3B903CE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Report quarterly to the RIC on agencies compliance</w:t>
      </w:r>
    </w:p>
    <w:p xmlns:wp14="http://schemas.microsoft.com/office/word/2010/wordml" wp14:paraId="2C078E63" wp14:textId="4ECD6E6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583b2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8028d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963f3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44F0AA"/>
    <w:rsid w:val="3B903CE3"/>
    <w:rsid w:val="4C44F0AA"/>
    <w:rsid w:val="787D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36E37"/>
  <w15:chartTrackingRefBased/>
  <w15:docId w15:val="{72A0A43C-BB2D-43F2-8D65-04AF5E53C6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87D05C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0d2c178c68d4cb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2025-10-14T19:30:24.5129460Z</dcterms:created>
  <dcterms:modified xsi:type="dcterms:W3CDTF">2025-10-14T19:30:46.2243013Z</dcterms:modified>
  <dc:creator>Kim Warnke</dc:creator>
  <lastModifiedBy>Kim Warnke</lastModifiedBy>
</coreProperties>
</file>